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69B7" w14:textId="4B94F87E" w:rsidR="00C2435B" w:rsidRDefault="00C2435B" w:rsidP="00C2435B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令和2年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71518BB0" w14:textId="77777777" w:rsidR="00C2435B" w:rsidRDefault="00C2435B" w:rsidP="00776568">
      <w:pPr>
        <w:spacing w:line="500" w:lineRule="exact"/>
        <w:rPr>
          <w:rFonts w:asciiTheme="minorEastAsia" w:hAnsiTheme="minorEastAsia"/>
          <w:sz w:val="24"/>
          <w:szCs w:val="24"/>
        </w:rPr>
      </w:pPr>
    </w:p>
    <w:p w14:paraId="453137E7" w14:textId="77777777" w:rsidR="000A5C52" w:rsidRDefault="000A5C52" w:rsidP="00776568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都道府県耳鼻咽喉科医会</w:t>
      </w:r>
    </w:p>
    <w:p w14:paraId="24EAE7B6" w14:textId="458D5C20" w:rsidR="000A5C52" w:rsidRDefault="000A5C52" w:rsidP="00776568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</w:t>
      </w:r>
      <w:r w:rsidR="009A051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各位</w:t>
      </w:r>
    </w:p>
    <w:p w14:paraId="2A03C81B" w14:textId="2D0DD9E8" w:rsidR="000A5C52" w:rsidRDefault="000A5C52" w:rsidP="00C2435B">
      <w:pPr>
        <w:spacing w:line="500" w:lineRule="exact"/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p w14:paraId="673CC4CA" w14:textId="68913405" w:rsidR="000A5C52" w:rsidRDefault="000A5C52" w:rsidP="00776568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470B34">
        <w:rPr>
          <w:rFonts w:asciiTheme="minorEastAsia" w:hAnsiTheme="minorEastAsia" w:hint="eastAsia"/>
          <w:sz w:val="24"/>
          <w:szCs w:val="24"/>
        </w:rPr>
        <w:t>(一社</w:t>
      </w:r>
      <w:r w:rsidR="00470B34"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日本臨床耳鼻咽喉科医会</w:t>
      </w:r>
    </w:p>
    <w:p w14:paraId="536EC58C" w14:textId="2C224E88" w:rsidR="000A5C52" w:rsidRDefault="000A5C52" w:rsidP="00776568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会長　　福與　和正</w:t>
      </w:r>
    </w:p>
    <w:p w14:paraId="3B2B8DB9" w14:textId="10E8D5A4" w:rsidR="00D02A54" w:rsidRDefault="00D02A54" w:rsidP="00776568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</w:p>
    <w:p w14:paraId="4F58A97A" w14:textId="176A904E" w:rsidR="00D02A54" w:rsidRDefault="00D02A54" w:rsidP="00776568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</w:p>
    <w:p w14:paraId="6E2EB1C9" w14:textId="4A1A3588" w:rsidR="00D02A54" w:rsidRPr="0093093B" w:rsidRDefault="0093093B" w:rsidP="0093093B">
      <w:pPr>
        <w:jc w:val="center"/>
        <w:rPr>
          <w:sz w:val="28"/>
          <w:szCs w:val="28"/>
        </w:rPr>
      </w:pPr>
      <w:r w:rsidRPr="0093093B">
        <w:rPr>
          <w:rFonts w:hint="eastAsia"/>
          <w:sz w:val="28"/>
          <w:szCs w:val="28"/>
        </w:rPr>
        <w:t>新型コロナウイルス感染症に伴う主な支援策</w:t>
      </w:r>
      <w:r w:rsidR="00470B34" w:rsidRPr="0093093B">
        <w:rPr>
          <w:rFonts w:asciiTheme="minorEastAsia" w:hAnsiTheme="minorEastAsia" w:hint="eastAsia"/>
          <w:sz w:val="28"/>
          <w:szCs w:val="28"/>
        </w:rPr>
        <w:t>について</w:t>
      </w:r>
    </w:p>
    <w:p w14:paraId="4961433A" w14:textId="77777777" w:rsidR="00470B34" w:rsidRDefault="00470B34" w:rsidP="001E53F3">
      <w:pPr>
        <w:widowControl/>
        <w:spacing w:line="5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5DFB74E" w14:textId="546BE507" w:rsidR="0093093B" w:rsidRDefault="0093093B" w:rsidP="00BC26DD">
      <w:pPr>
        <w:spacing w:line="500" w:lineRule="exact"/>
        <w:ind w:firstLineChars="100" w:firstLine="240"/>
        <w:rPr>
          <w:rFonts w:eastAsiaTheme="minorHAns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先に、</w:t>
      </w:r>
      <w:r w:rsidRPr="0093093B">
        <w:rPr>
          <w:rFonts w:eastAsiaTheme="minorHAnsi" w:hint="eastAsia"/>
          <w:sz w:val="24"/>
          <w:szCs w:val="24"/>
        </w:rPr>
        <w:t>雇用調整助成金の特例措置について</w:t>
      </w:r>
      <w:r>
        <w:rPr>
          <w:rFonts w:eastAsiaTheme="minorHAnsi" w:hint="eastAsia"/>
          <w:sz w:val="24"/>
          <w:szCs w:val="24"/>
        </w:rPr>
        <w:t>お知らせしましたが、４月３０日に第一次補正予算が成立し標記支援策が决定</w:t>
      </w:r>
      <w:r w:rsidR="00B82A38">
        <w:rPr>
          <w:rFonts w:eastAsiaTheme="minorHAnsi" w:hint="eastAsia"/>
          <w:sz w:val="24"/>
          <w:szCs w:val="24"/>
        </w:rPr>
        <w:t>いたしました。</w:t>
      </w:r>
    </w:p>
    <w:p w14:paraId="7A52CBD7" w14:textId="77777777" w:rsidR="00BC26DD" w:rsidRDefault="00BC26DD" w:rsidP="00BC26DD">
      <w:pPr>
        <w:spacing w:line="500" w:lineRule="exac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支援策のまとめを</w:t>
      </w:r>
      <w:r w:rsidR="0093093B">
        <w:rPr>
          <w:rFonts w:eastAsiaTheme="minorHAnsi" w:hint="eastAsia"/>
          <w:sz w:val="24"/>
          <w:szCs w:val="24"/>
        </w:rPr>
        <w:t>大阪府耳鼻咽喉科医会</w:t>
      </w:r>
      <w:r>
        <w:rPr>
          <w:rFonts w:eastAsiaTheme="minorHAnsi" w:hint="eastAsia"/>
          <w:sz w:val="24"/>
          <w:szCs w:val="24"/>
        </w:rPr>
        <w:t>からご</w:t>
      </w:r>
      <w:r w:rsidR="0093093B">
        <w:rPr>
          <w:rFonts w:eastAsiaTheme="minorHAnsi" w:hint="eastAsia"/>
          <w:sz w:val="24"/>
          <w:szCs w:val="24"/>
        </w:rPr>
        <w:t>提供いただきましたので、会員の皆様にも参考に</w:t>
      </w:r>
      <w:r>
        <w:rPr>
          <w:rFonts w:eastAsiaTheme="minorHAnsi" w:hint="eastAsia"/>
          <w:sz w:val="24"/>
          <w:szCs w:val="24"/>
        </w:rPr>
        <w:t>していただければと思いお送りします。</w:t>
      </w:r>
    </w:p>
    <w:p w14:paraId="7400561A" w14:textId="4F828EEB" w:rsidR="00BC26DD" w:rsidRPr="009A0515" w:rsidRDefault="00BC26DD" w:rsidP="00B40B64">
      <w:pPr>
        <w:spacing w:line="500" w:lineRule="exact"/>
        <w:ind w:firstLineChars="100" w:firstLine="240"/>
        <w:rPr>
          <w:rFonts w:eastAsiaTheme="minorHAnsi"/>
          <w:sz w:val="24"/>
          <w:szCs w:val="24"/>
        </w:rPr>
      </w:pPr>
      <w:r w:rsidRPr="009A0515">
        <w:rPr>
          <w:rFonts w:eastAsiaTheme="minorHAnsi" w:hint="eastAsia"/>
          <w:sz w:val="24"/>
          <w:szCs w:val="24"/>
        </w:rPr>
        <w:t>支援策は多岐にわたり複雑になっております。先ずは、</w:t>
      </w:r>
      <w:r w:rsidR="00B40B64" w:rsidRPr="00B40B64">
        <w:rPr>
          <w:rFonts w:eastAsiaTheme="minorHAnsi" w:hint="eastAsia"/>
          <w:sz w:val="24"/>
          <w:szCs w:val="24"/>
        </w:rPr>
        <w:t>主な支援策まとめ</w:t>
      </w:r>
      <w:r w:rsidR="00B40B64">
        <w:rPr>
          <w:rFonts w:eastAsiaTheme="minorHAnsi"/>
          <w:sz w:val="24"/>
          <w:szCs w:val="24"/>
        </w:rPr>
        <w:t>(</w:t>
      </w:r>
      <w:r w:rsidR="00B40B64">
        <w:rPr>
          <w:rFonts w:eastAsiaTheme="minorHAnsi" w:hint="eastAsia"/>
          <w:sz w:val="24"/>
          <w:szCs w:val="24"/>
        </w:rPr>
        <w:t>添付</w:t>
      </w:r>
      <w:r w:rsidR="00B40B64">
        <w:rPr>
          <w:rFonts w:eastAsiaTheme="minorHAnsi"/>
          <w:sz w:val="24"/>
          <w:szCs w:val="24"/>
        </w:rPr>
        <w:t>)</w:t>
      </w:r>
      <w:r w:rsidR="00B40B64">
        <w:rPr>
          <w:rFonts w:eastAsiaTheme="minorHAnsi" w:hint="eastAsia"/>
          <w:sz w:val="24"/>
          <w:szCs w:val="24"/>
        </w:rPr>
        <w:t>および</w:t>
      </w:r>
      <w:r w:rsidRPr="009A0515">
        <w:rPr>
          <w:rFonts w:eastAsiaTheme="minorHAnsi" w:hint="eastAsia"/>
          <w:sz w:val="24"/>
          <w:szCs w:val="24"/>
        </w:rPr>
        <w:t>経済産業省の支援策</w:t>
      </w:r>
      <w:hyperlink r:id="rId7" w:history="1">
        <w:r w:rsidR="00B40B64" w:rsidRPr="000A723E">
          <w:rPr>
            <w:rStyle w:val="af1"/>
            <w:rFonts w:eastAsiaTheme="minorHAnsi"/>
            <w:sz w:val="24"/>
            <w:szCs w:val="24"/>
          </w:rPr>
          <w:t>https://www.meti.go.jp/covid-19/</w:t>
        </w:r>
      </w:hyperlink>
      <w:r w:rsidRPr="009A0515">
        <w:rPr>
          <w:rFonts w:eastAsiaTheme="minorHAnsi" w:hint="eastAsia"/>
          <w:sz w:val="24"/>
          <w:szCs w:val="24"/>
        </w:rPr>
        <w:t>を参考にされると良いと思います。</w:t>
      </w:r>
    </w:p>
    <w:p w14:paraId="1A977EFE" w14:textId="36D1B918" w:rsidR="009A0515" w:rsidRPr="009A0515" w:rsidRDefault="009A0515" w:rsidP="009A0515">
      <w:pPr>
        <w:spacing w:line="500" w:lineRule="exact"/>
        <w:ind w:firstLineChars="100" w:firstLine="240"/>
        <w:rPr>
          <w:sz w:val="24"/>
          <w:szCs w:val="24"/>
        </w:rPr>
      </w:pPr>
      <w:r w:rsidRPr="009A0515">
        <w:rPr>
          <w:rFonts w:hint="eastAsia"/>
          <w:sz w:val="24"/>
          <w:szCs w:val="24"/>
        </w:rPr>
        <w:t>また、都道府県、市町村などの各自治体の支援策</w:t>
      </w:r>
      <w:r>
        <w:rPr>
          <w:rFonts w:hint="eastAsia"/>
          <w:sz w:val="24"/>
          <w:szCs w:val="24"/>
        </w:rPr>
        <w:t>について</w:t>
      </w:r>
      <w:r w:rsidRPr="009A0515">
        <w:rPr>
          <w:rFonts w:hint="eastAsia"/>
          <w:sz w:val="24"/>
          <w:szCs w:val="24"/>
        </w:rPr>
        <w:t>は、中小企業基盤整備機構の</w:t>
      </w:r>
      <w:r w:rsidRPr="009A0515">
        <w:rPr>
          <w:sz w:val="24"/>
          <w:szCs w:val="24"/>
        </w:rPr>
        <w:t>J-Net21</w:t>
      </w:r>
      <w:r>
        <w:rPr>
          <w:rFonts w:hint="eastAsia"/>
          <w:sz w:val="24"/>
          <w:szCs w:val="24"/>
        </w:rPr>
        <w:t xml:space="preserve">　</w:t>
      </w:r>
      <w:hyperlink r:id="rId8" w:history="1">
        <w:r w:rsidRPr="000A723E">
          <w:rPr>
            <w:rStyle w:val="af1"/>
            <w:sz w:val="24"/>
            <w:szCs w:val="24"/>
          </w:rPr>
          <w:t>https://j-net21.smrj.go.jp/support/tsdlje00000085bc.html</w:t>
        </w:r>
      </w:hyperlink>
      <w:r w:rsidRPr="009A0515">
        <w:rPr>
          <w:rFonts w:hint="eastAsia"/>
          <w:sz w:val="24"/>
          <w:szCs w:val="24"/>
        </w:rPr>
        <w:t>をご参照ください。</w:t>
      </w:r>
    </w:p>
    <w:p w14:paraId="7AD26057" w14:textId="1C56B5E9" w:rsidR="00776568" w:rsidRDefault="009A0515" w:rsidP="00470B34">
      <w:pPr>
        <w:widowControl/>
        <w:spacing w:line="5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以上、</w:t>
      </w:r>
      <w:r w:rsidR="00776568">
        <w:rPr>
          <w:rFonts w:hint="eastAsia"/>
          <w:bCs/>
          <w:sz w:val="24"/>
          <w:szCs w:val="24"/>
        </w:rPr>
        <w:t>会員</w:t>
      </w:r>
      <w:r w:rsidR="00470B34">
        <w:rPr>
          <w:rFonts w:hint="eastAsia"/>
          <w:bCs/>
          <w:sz w:val="24"/>
          <w:szCs w:val="24"/>
        </w:rPr>
        <w:t>の皆様</w:t>
      </w:r>
      <w:r w:rsidR="00776568">
        <w:rPr>
          <w:rFonts w:hint="eastAsia"/>
          <w:bCs/>
          <w:sz w:val="24"/>
          <w:szCs w:val="24"/>
        </w:rPr>
        <w:t>への周知を</w:t>
      </w:r>
      <w:r w:rsidR="00776568">
        <w:rPr>
          <w:rFonts w:asciiTheme="minorEastAsia" w:hAnsiTheme="minorEastAsia" w:hint="eastAsia"/>
          <w:sz w:val="24"/>
          <w:szCs w:val="24"/>
        </w:rPr>
        <w:t>よろしくお願いします。</w:t>
      </w:r>
    </w:p>
    <w:p w14:paraId="493DD6F0" w14:textId="77777777" w:rsidR="00470B34" w:rsidRPr="00470B34" w:rsidRDefault="00470B34" w:rsidP="00470B34">
      <w:pPr>
        <w:widowControl/>
        <w:spacing w:line="5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1C9FCE2" w14:textId="7C1D7E6F" w:rsidR="009C6BDB" w:rsidRPr="00D02A54" w:rsidRDefault="009C6BDB" w:rsidP="00776568">
      <w:pPr>
        <w:spacing w:line="500" w:lineRule="exact"/>
        <w:ind w:firstLineChars="100" w:firstLine="240"/>
        <w:jc w:val="left"/>
        <w:rPr>
          <w:sz w:val="24"/>
          <w:szCs w:val="24"/>
        </w:rPr>
      </w:pPr>
    </w:p>
    <w:sectPr w:rsidR="009C6BDB" w:rsidRPr="00D02A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2FA28" w14:textId="77777777" w:rsidR="00D33D7B" w:rsidRDefault="00D33D7B" w:rsidP="005135BD">
      <w:r>
        <w:separator/>
      </w:r>
    </w:p>
  </w:endnote>
  <w:endnote w:type="continuationSeparator" w:id="0">
    <w:p w14:paraId="68D42954" w14:textId="77777777" w:rsidR="00D33D7B" w:rsidRDefault="00D33D7B" w:rsidP="005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4B9D3" w14:textId="77777777" w:rsidR="00D33D7B" w:rsidRDefault="00D33D7B" w:rsidP="005135BD">
      <w:r>
        <w:separator/>
      </w:r>
    </w:p>
  </w:footnote>
  <w:footnote w:type="continuationSeparator" w:id="0">
    <w:p w14:paraId="6A21F845" w14:textId="77777777" w:rsidR="00D33D7B" w:rsidRDefault="00D33D7B" w:rsidP="0051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20724"/>
    <w:multiLevelType w:val="hybridMultilevel"/>
    <w:tmpl w:val="A2F8B644"/>
    <w:lvl w:ilvl="0" w:tplc="CCFA2C08">
      <w:start w:val="1"/>
      <w:numFmt w:val="decimalFullWidth"/>
      <w:lvlText w:val="%1）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CB55027"/>
    <w:multiLevelType w:val="hybridMultilevel"/>
    <w:tmpl w:val="1FF8C524"/>
    <w:lvl w:ilvl="0" w:tplc="590C8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C204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B66D3"/>
    <w:multiLevelType w:val="hybridMultilevel"/>
    <w:tmpl w:val="86DC2ED6"/>
    <w:lvl w:ilvl="0" w:tplc="7CEC112E">
      <w:start w:val="1"/>
      <w:numFmt w:val="decimalFullWidth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7E4916F6"/>
    <w:multiLevelType w:val="hybridMultilevel"/>
    <w:tmpl w:val="2EC0F594"/>
    <w:lvl w:ilvl="0" w:tplc="9C2CBE9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F0"/>
    <w:rsid w:val="00012584"/>
    <w:rsid w:val="000A30B9"/>
    <w:rsid w:val="000A5C52"/>
    <w:rsid w:val="00171C07"/>
    <w:rsid w:val="001A1DA8"/>
    <w:rsid w:val="001E53F3"/>
    <w:rsid w:val="002324C5"/>
    <w:rsid w:val="00265831"/>
    <w:rsid w:val="002B56A1"/>
    <w:rsid w:val="002B5B15"/>
    <w:rsid w:val="002D3DF7"/>
    <w:rsid w:val="002E12A3"/>
    <w:rsid w:val="002F36DF"/>
    <w:rsid w:val="003B4974"/>
    <w:rsid w:val="0045159B"/>
    <w:rsid w:val="00470B34"/>
    <w:rsid w:val="004E3295"/>
    <w:rsid w:val="005135BD"/>
    <w:rsid w:val="005A2F2A"/>
    <w:rsid w:val="0060229C"/>
    <w:rsid w:val="00650FCD"/>
    <w:rsid w:val="006A4AA8"/>
    <w:rsid w:val="006F418B"/>
    <w:rsid w:val="007103DC"/>
    <w:rsid w:val="00717CAC"/>
    <w:rsid w:val="00741A01"/>
    <w:rsid w:val="00776568"/>
    <w:rsid w:val="00793F6B"/>
    <w:rsid w:val="008129A5"/>
    <w:rsid w:val="00853BBB"/>
    <w:rsid w:val="0092669D"/>
    <w:rsid w:val="0093093B"/>
    <w:rsid w:val="009620FB"/>
    <w:rsid w:val="009A0515"/>
    <w:rsid w:val="009C6BDB"/>
    <w:rsid w:val="00A06DCC"/>
    <w:rsid w:val="00A36814"/>
    <w:rsid w:val="00A83021"/>
    <w:rsid w:val="00AA737D"/>
    <w:rsid w:val="00AD0342"/>
    <w:rsid w:val="00AF5772"/>
    <w:rsid w:val="00B40B64"/>
    <w:rsid w:val="00B75C9E"/>
    <w:rsid w:val="00B762FD"/>
    <w:rsid w:val="00B82A38"/>
    <w:rsid w:val="00B97B87"/>
    <w:rsid w:val="00BC26DD"/>
    <w:rsid w:val="00BC3097"/>
    <w:rsid w:val="00C2435B"/>
    <w:rsid w:val="00C2522D"/>
    <w:rsid w:val="00C76694"/>
    <w:rsid w:val="00CA58C8"/>
    <w:rsid w:val="00CB324A"/>
    <w:rsid w:val="00CD06C1"/>
    <w:rsid w:val="00D02A54"/>
    <w:rsid w:val="00D33D7B"/>
    <w:rsid w:val="00D46844"/>
    <w:rsid w:val="00DF6FF3"/>
    <w:rsid w:val="00E053F0"/>
    <w:rsid w:val="00E24061"/>
    <w:rsid w:val="00E32865"/>
    <w:rsid w:val="00E36043"/>
    <w:rsid w:val="00E3665B"/>
    <w:rsid w:val="00ED682E"/>
    <w:rsid w:val="00EE6EEA"/>
    <w:rsid w:val="00EF1EA1"/>
    <w:rsid w:val="00F3690A"/>
    <w:rsid w:val="00F441C1"/>
    <w:rsid w:val="00F77003"/>
    <w:rsid w:val="00F8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C7E4BD"/>
  <w15:docId w15:val="{CD4ED759-F910-498E-AC24-92E009A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3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5BD"/>
  </w:style>
  <w:style w:type="paragraph" w:styleId="a6">
    <w:name w:val="footer"/>
    <w:basedOn w:val="a"/>
    <w:link w:val="a7"/>
    <w:uiPriority w:val="99"/>
    <w:unhideWhenUsed/>
    <w:rsid w:val="00513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5BD"/>
  </w:style>
  <w:style w:type="paragraph" w:styleId="a8">
    <w:name w:val="Date"/>
    <w:basedOn w:val="a"/>
    <w:next w:val="a"/>
    <w:link w:val="a9"/>
    <w:uiPriority w:val="99"/>
    <w:semiHidden/>
    <w:unhideWhenUsed/>
    <w:rsid w:val="009C6BDB"/>
  </w:style>
  <w:style w:type="character" w:customStyle="1" w:styleId="a9">
    <w:name w:val="日付 (文字)"/>
    <w:basedOn w:val="a0"/>
    <w:link w:val="a8"/>
    <w:uiPriority w:val="99"/>
    <w:semiHidden/>
    <w:rsid w:val="009C6BDB"/>
  </w:style>
  <w:style w:type="paragraph" w:styleId="aa">
    <w:name w:val="Balloon Text"/>
    <w:basedOn w:val="a"/>
    <w:link w:val="ab"/>
    <w:uiPriority w:val="99"/>
    <w:semiHidden/>
    <w:unhideWhenUsed/>
    <w:rsid w:val="00265831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5831"/>
    <w:rPr>
      <w:rFonts w:ascii="ＭＳ 明朝" w:eastAsia="ＭＳ 明朝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D3DF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D3DF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D3DF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D3DF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D3DF7"/>
    <w:rPr>
      <w:b/>
      <w:bCs/>
    </w:rPr>
  </w:style>
  <w:style w:type="character" w:styleId="af1">
    <w:name w:val="Hyperlink"/>
    <w:basedOn w:val="a0"/>
    <w:uiPriority w:val="99"/>
    <w:unhideWhenUsed/>
    <w:rsid w:val="00BC26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C26DD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A0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-net21.smrj.go.jp/support/tsdlje00000085b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i.go.jp/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ohtaki</dc:creator>
  <cp:keywords/>
  <dc:description/>
  <cp:lastModifiedBy>桜井 淳</cp:lastModifiedBy>
  <cp:revision>2</cp:revision>
  <cp:lastPrinted>2020-03-29T13:51:00Z</cp:lastPrinted>
  <dcterms:created xsi:type="dcterms:W3CDTF">2020-05-08T01:13:00Z</dcterms:created>
  <dcterms:modified xsi:type="dcterms:W3CDTF">2020-05-08T01:13:00Z</dcterms:modified>
</cp:coreProperties>
</file>